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6E9966" w14:textId="77777777" w:rsidR="000E33E0" w:rsidRDefault="00C32621">
      <w:pPr>
        <w:spacing w:after="159" w:line="259" w:lineRule="auto"/>
        <w:ind w:left="0" w:firstLine="0"/>
      </w:pPr>
      <w:r>
        <w:rPr>
          <w:rFonts w:ascii="Times New Roman" w:eastAsia="Times New Roman" w:hAnsi="Times New Roman" w:cs="Times New Roman"/>
          <w:sz w:val="12"/>
        </w:rPr>
        <w:t xml:space="preserve"> </w:t>
      </w:r>
    </w:p>
    <w:p w14:paraId="2AFF8F95" w14:textId="77777777" w:rsidR="000E33E0" w:rsidRDefault="005921EB">
      <w:pPr>
        <w:pStyle w:val="Heading1"/>
        <w:ind w:left="135" w:right="5"/>
      </w:pPr>
      <w:bookmarkStart w:id="0" w:name="_GoBack"/>
      <w:bookmarkEnd w:id="0"/>
      <w:r>
        <w:t xml:space="preserve">FINA </w:t>
      </w:r>
      <w:r w:rsidR="00176BB5">
        <w:t>3300</w:t>
      </w:r>
      <w:r w:rsidR="00C32621">
        <w:t xml:space="preserve"> Milestone One Guidelines and Rubric</w:t>
      </w:r>
      <w:r w:rsidR="00C32621">
        <w:rPr>
          <w:color w:val="000000"/>
        </w:rPr>
        <w:t xml:space="preserve"> </w:t>
      </w:r>
    </w:p>
    <w:p w14:paraId="29342371" w14:textId="77777777" w:rsidR="000E33E0" w:rsidRDefault="00C32621">
      <w:pPr>
        <w:spacing w:after="0" w:line="259" w:lineRule="auto"/>
        <w:ind w:left="0" w:firstLine="0"/>
      </w:pPr>
      <w:r>
        <w:rPr>
          <w:b/>
          <w:sz w:val="21"/>
        </w:rPr>
        <w:t xml:space="preserve"> </w:t>
      </w:r>
    </w:p>
    <w:p w14:paraId="5040777F" w14:textId="77777777" w:rsidR="000E33E0" w:rsidRDefault="00C32621">
      <w:pPr>
        <w:spacing w:after="0"/>
        <w:ind w:left="101" w:firstLine="0"/>
      </w:pPr>
      <w:r>
        <w:rPr>
          <w:b/>
        </w:rPr>
        <w:t xml:space="preserve">Overview: </w:t>
      </w:r>
      <w:r>
        <w:t xml:space="preserve">This milestone assignment covers critical element II (Financial Performance and Health) of the final project. It is an opportunity to draft this section of the final project and get your </w:t>
      </w:r>
      <w:r w:rsidR="00176BB5">
        <w:t xml:space="preserve">Professor’s </w:t>
      </w:r>
      <w:r>
        <w:t xml:space="preserve">feedback before submitting the final version. </w:t>
      </w:r>
    </w:p>
    <w:p w14:paraId="54352DFC" w14:textId="77777777" w:rsidR="000E33E0" w:rsidRDefault="00C32621">
      <w:pPr>
        <w:spacing w:after="0" w:line="259" w:lineRule="auto"/>
        <w:ind w:left="0" w:firstLine="0"/>
      </w:pPr>
      <w:r>
        <w:t xml:space="preserve"> </w:t>
      </w:r>
    </w:p>
    <w:p w14:paraId="1731F723" w14:textId="77777777" w:rsidR="000E33E0" w:rsidRDefault="00C32621">
      <w:pPr>
        <w:ind w:left="101" w:firstLine="0"/>
      </w:pPr>
      <w:r>
        <w:t xml:space="preserve">For this milestone, you will conduct an analysis of your chosen company’s financial statements for the last three consecutive years. Your analysis should include the review and interpretation of data from the following financial statements: the income statement, balance sheet, statement of cash flow, and statement of retained earnings. Using your review of these statements, you will assess the organization’s financial performance and financial health. Provide quantitative and qualitative support for your assessment. </w:t>
      </w:r>
    </w:p>
    <w:p w14:paraId="72E2C457" w14:textId="77777777" w:rsidR="000E33E0" w:rsidRDefault="00C32621">
      <w:pPr>
        <w:spacing w:after="0" w:line="259" w:lineRule="auto"/>
        <w:ind w:left="0" w:firstLine="0"/>
      </w:pPr>
      <w:r>
        <w:rPr>
          <w:sz w:val="23"/>
        </w:rPr>
        <w:t xml:space="preserve"> </w:t>
      </w:r>
    </w:p>
    <w:p w14:paraId="00933A84" w14:textId="77777777" w:rsidR="000E33E0" w:rsidRDefault="00C32621">
      <w:pPr>
        <w:ind w:left="101" w:firstLine="0"/>
      </w:pPr>
      <w:r>
        <w:rPr>
          <w:b/>
        </w:rPr>
        <w:t xml:space="preserve">Prompt: </w:t>
      </w:r>
      <w:r>
        <w:t xml:space="preserve">As a newly hired manager at your chosen company, you have the first task of reviewing the company’s past and current financial documents and making initial financial projections so that the company can begin planning for the upcoming year. Your report will include several tables, along with a comprehensive narrative describing the organization’s financial performance and health. Note that, in addition to the organization’s financial statements and website, other authoritative news sources—such as annual reports and external sites like </w:t>
      </w:r>
      <w:hyperlink r:id="rId7">
        <w:r>
          <w:rPr>
            <w:color w:val="0000FF"/>
            <w:u w:val="single" w:color="0000FF"/>
          </w:rPr>
          <w:t>Bloomberg</w:t>
        </w:r>
      </w:hyperlink>
      <w:hyperlink r:id="rId8">
        <w:r>
          <w:t>—</w:t>
        </w:r>
      </w:hyperlink>
      <w:r>
        <w:t xml:space="preserve">may offer insights that facilitate analysis or provide information on the organization’s priorities and challenges. </w:t>
      </w:r>
    </w:p>
    <w:p w14:paraId="2B3885A3" w14:textId="77777777" w:rsidR="000E33E0" w:rsidRDefault="00C32621">
      <w:pPr>
        <w:spacing w:after="0" w:line="259" w:lineRule="auto"/>
        <w:ind w:left="0" w:firstLine="0"/>
      </w:pPr>
      <w:r>
        <w:rPr>
          <w:sz w:val="24"/>
        </w:rPr>
        <w:t xml:space="preserve"> </w:t>
      </w:r>
    </w:p>
    <w:p w14:paraId="326B9416" w14:textId="77777777" w:rsidR="000E33E0" w:rsidRDefault="00C32621">
      <w:pPr>
        <w:ind w:left="101" w:firstLine="0"/>
      </w:pPr>
      <w:r>
        <w:t xml:space="preserve">Specifically, you must address the following </w:t>
      </w:r>
      <w:r>
        <w:rPr>
          <w:b/>
        </w:rPr>
        <w:t xml:space="preserve">critical elements </w:t>
      </w:r>
      <w:r>
        <w:t xml:space="preserve">from section II of the final project: </w:t>
      </w:r>
    </w:p>
    <w:p w14:paraId="641CD51D" w14:textId="77777777" w:rsidR="000E33E0" w:rsidRDefault="00C32621">
      <w:pPr>
        <w:spacing w:after="11" w:line="259" w:lineRule="auto"/>
        <w:ind w:left="0" w:firstLine="0"/>
      </w:pPr>
      <w:r>
        <w:t xml:space="preserve"> </w:t>
      </w:r>
    </w:p>
    <w:p w14:paraId="412895CF" w14:textId="77777777" w:rsidR="000E33E0" w:rsidRDefault="00C32621">
      <w:pPr>
        <w:numPr>
          <w:ilvl w:val="0"/>
          <w:numId w:val="1"/>
        </w:numPr>
        <w:ind w:hanging="360"/>
      </w:pPr>
      <w:r>
        <w:t xml:space="preserve">Organizational </w:t>
      </w:r>
      <w:r>
        <w:rPr>
          <w:b/>
        </w:rPr>
        <w:t xml:space="preserve">Context </w:t>
      </w:r>
    </w:p>
    <w:p w14:paraId="4D08074E" w14:textId="77777777" w:rsidR="000E33E0" w:rsidRDefault="00C32621">
      <w:pPr>
        <w:numPr>
          <w:ilvl w:val="1"/>
          <w:numId w:val="1"/>
        </w:numPr>
        <w:ind w:right="127" w:hanging="360"/>
      </w:pPr>
      <w:r>
        <w:t xml:space="preserve">What </w:t>
      </w:r>
      <w:r>
        <w:rPr>
          <w:b/>
        </w:rPr>
        <w:t xml:space="preserve">key goods or services </w:t>
      </w:r>
      <w:r>
        <w:t xml:space="preserve">does your organization provide, and for whom, where, and why? How do these </w:t>
      </w:r>
      <w:r>
        <w:rPr>
          <w:b/>
        </w:rPr>
        <w:t xml:space="preserve">features </w:t>
      </w:r>
      <w:r>
        <w:t xml:space="preserve">of the organization (e.g., major products or services, customers, location) help set the boundaries for business decisions? </w:t>
      </w:r>
    </w:p>
    <w:p w14:paraId="480D24C3" w14:textId="77777777" w:rsidR="000E33E0" w:rsidRDefault="00C32621">
      <w:pPr>
        <w:numPr>
          <w:ilvl w:val="1"/>
          <w:numId w:val="1"/>
        </w:numPr>
        <w:spacing w:after="0"/>
        <w:ind w:right="127" w:hanging="360"/>
      </w:pPr>
      <w:r>
        <w:t xml:space="preserve">How is the company </w:t>
      </w:r>
      <w:r>
        <w:rPr>
          <w:b/>
        </w:rPr>
        <w:t xml:space="preserve">organized </w:t>
      </w:r>
      <w:r>
        <w:t xml:space="preserve">and managed (by product groups, geographic region, function, etc.)? How does that affect accounting and financial information and subsequent business decisions? </w:t>
      </w:r>
    </w:p>
    <w:p w14:paraId="3B48161F" w14:textId="77777777" w:rsidR="000E33E0" w:rsidRDefault="00C32621">
      <w:pPr>
        <w:spacing w:after="11" w:line="259" w:lineRule="auto"/>
        <w:ind w:left="0" w:firstLine="0"/>
      </w:pPr>
      <w:r>
        <w:t xml:space="preserve"> </w:t>
      </w:r>
    </w:p>
    <w:p w14:paraId="57856F76" w14:textId="77777777" w:rsidR="000E33E0" w:rsidRDefault="00C32621">
      <w:pPr>
        <w:numPr>
          <w:ilvl w:val="0"/>
          <w:numId w:val="1"/>
        </w:numPr>
        <w:spacing w:after="11" w:line="259" w:lineRule="auto"/>
        <w:ind w:hanging="360"/>
      </w:pPr>
      <w:r>
        <w:t xml:space="preserve">Recent </w:t>
      </w:r>
      <w:r>
        <w:rPr>
          <w:b/>
        </w:rPr>
        <w:t xml:space="preserve">Financial Performance </w:t>
      </w:r>
    </w:p>
    <w:p w14:paraId="3511F7A8" w14:textId="77777777" w:rsidR="000E33E0" w:rsidRDefault="00C32621">
      <w:pPr>
        <w:numPr>
          <w:ilvl w:val="1"/>
          <w:numId w:val="1"/>
        </w:numPr>
        <w:ind w:right="127" w:hanging="360"/>
      </w:pPr>
      <w:r>
        <w:t xml:space="preserve">Assess what the organization’s consolidated </w:t>
      </w:r>
      <w:r>
        <w:rPr>
          <w:b/>
        </w:rPr>
        <w:t xml:space="preserve">income </w:t>
      </w:r>
      <w:r>
        <w:t xml:space="preserve">statements for the last three years say about its financial performance. Use relevant indicators, graphs, and spreadsheets to support your narrative. (Include all spreadsheets in an appendix.) For example, what do the amounts and year-to-year changes in revenue, operating income, net profit or loss, and earnings before interest, taxes, depreciation, and amortization tell you? Do any items stand out? </w:t>
      </w:r>
    </w:p>
    <w:p w14:paraId="0D56B031" w14:textId="77777777" w:rsidR="000E33E0" w:rsidRPr="007D44AC" w:rsidRDefault="00C32621">
      <w:pPr>
        <w:numPr>
          <w:ilvl w:val="1"/>
          <w:numId w:val="1"/>
        </w:numPr>
        <w:ind w:right="127" w:hanging="360"/>
        <w:rPr>
          <w:highlight w:val="yellow"/>
        </w:rPr>
      </w:pPr>
      <w:r w:rsidRPr="007D44AC">
        <w:rPr>
          <w:highlight w:val="yellow"/>
        </w:rPr>
        <w:t xml:space="preserve">Assess what the organization’s consolidated </w:t>
      </w:r>
      <w:r w:rsidRPr="007D44AC">
        <w:rPr>
          <w:b/>
          <w:highlight w:val="yellow"/>
        </w:rPr>
        <w:t xml:space="preserve">cash flow </w:t>
      </w:r>
      <w:r w:rsidRPr="007D44AC">
        <w:rPr>
          <w:highlight w:val="yellow"/>
        </w:rPr>
        <w:t xml:space="preserve">statements for the same </w:t>
      </w:r>
      <w:proofErr w:type="gramStart"/>
      <w:r w:rsidRPr="007D44AC">
        <w:rPr>
          <w:highlight w:val="yellow"/>
        </w:rPr>
        <w:t>time period</w:t>
      </w:r>
      <w:proofErr w:type="gramEnd"/>
      <w:r w:rsidRPr="007D44AC">
        <w:rPr>
          <w:highlight w:val="yellow"/>
        </w:rPr>
        <w:t xml:space="preserve"> say about its financial performance. Use relevant indicators, graphs, and spreadsheets to support your narrative. For example, what do the amounts and year-to-year changes in cash from operating activities, cash from investing, cash from financing, and total cash flow tell you? Do any items stand out? </w:t>
      </w:r>
    </w:p>
    <w:p w14:paraId="51B1F834" w14:textId="77777777" w:rsidR="000E33E0" w:rsidRDefault="00C32621">
      <w:pPr>
        <w:numPr>
          <w:ilvl w:val="1"/>
          <w:numId w:val="1"/>
        </w:numPr>
        <w:ind w:right="127" w:hanging="360"/>
      </w:pPr>
      <w:r>
        <w:lastRenderedPageBreak/>
        <w:t xml:space="preserve">Assess the organization’s </w:t>
      </w:r>
      <w:r>
        <w:rPr>
          <w:b/>
        </w:rPr>
        <w:t xml:space="preserve">underlying </w:t>
      </w:r>
      <w:r>
        <w:t xml:space="preserve">financial </w:t>
      </w:r>
      <w:r>
        <w:rPr>
          <w:b/>
        </w:rPr>
        <w:t>performance</w:t>
      </w:r>
      <w:r>
        <w:t xml:space="preserve">. Support your answer with the analysis above and relevant research. For example, is recent performance substantially affected by unusual events such as a major acquisition or spin-off? Is the business thriving or struggling in its industry? How do you know? </w:t>
      </w:r>
    </w:p>
    <w:p w14:paraId="338BC9C5" w14:textId="77777777" w:rsidR="000E33E0" w:rsidRDefault="00C32621">
      <w:pPr>
        <w:spacing w:after="183" w:line="259" w:lineRule="auto"/>
        <w:ind w:left="0" w:firstLine="0"/>
      </w:pPr>
      <w:r>
        <w:rPr>
          <w:sz w:val="11"/>
        </w:rPr>
        <w:t xml:space="preserve"> </w:t>
      </w:r>
    </w:p>
    <w:p w14:paraId="14C84D1B" w14:textId="77777777" w:rsidR="000E33E0" w:rsidRDefault="00C32621">
      <w:pPr>
        <w:numPr>
          <w:ilvl w:val="0"/>
          <w:numId w:val="1"/>
        </w:numPr>
        <w:spacing w:after="11" w:line="259" w:lineRule="auto"/>
        <w:ind w:hanging="360"/>
      </w:pPr>
      <w:r>
        <w:t xml:space="preserve">Current </w:t>
      </w:r>
      <w:r>
        <w:rPr>
          <w:b/>
        </w:rPr>
        <w:t xml:space="preserve">Financial Health </w:t>
      </w:r>
    </w:p>
    <w:p w14:paraId="6342C3AC" w14:textId="77777777" w:rsidR="000E33E0" w:rsidRPr="007D44AC" w:rsidRDefault="00C32621">
      <w:pPr>
        <w:numPr>
          <w:ilvl w:val="1"/>
          <w:numId w:val="1"/>
        </w:numPr>
        <w:ind w:right="127" w:hanging="360"/>
        <w:rPr>
          <w:highlight w:val="yellow"/>
        </w:rPr>
      </w:pPr>
      <w:r w:rsidRPr="007D44AC">
        <w:rPr>
          <w:highlight w:val="yellow"/>
        </w:rPr>
        <w:t xml:space="preserve">Assess how the organization is </w:t>
      </w:r>
      <w:r w:rsidRPr="007D44AC">
        <w:rPr>
          <w:b/>
          <w:highlight w:val="yellow"/>
        </w:rPr>
        <w:t xml:space="preserve">capitalized </w:t>
      </w:r>
      <w:r w:rsidRPr="007D44AC">
        <w:rPr>
          <w:highlight w:val="yellow"/>
        </w:rPr>
        <w:t xml:space="preserve">and what that tells you about its financial health. Support your response with relevant graphs, spreadsheets, and indicators such as cash and cash equivalents, total debt, shareholders’ equity, current ratio, debt/equity ratio, and days sales outstanding (DSO). For example, does the organization have enough cash for payroll and other bills? Does it have the right mix of debt versus equity (stock)? How do you know? </w:t>
      </w:r>
    </w:p>
    <w:p w14:paraId="13598689" w14:textId="77777777" w:rsidR="000E33E0" w:rsidRDefault="00C32621">
      <w:pPr>
        <w:numPr>
          <w:ilvl w:val="1"/>
          <w:numId w:val="1"/>
        </w:numPr>
        <w:ind w:right="127" w:hanging="360"/>
      </w:pPr>
      <w:r>
        <w:t xml:space="preserve">Does the organization have the right amount of cash and other resources (key people, technologies, reputation, physical assets, etc.) to fuel future </w:t>
      </w:r>
      <w:r>
        <w:rPr>
          <w:b/>
        </w:rPr>
        <w:t>growth</w:t>
      </w:r>
      <w:r>
        <w:t xml:space="preserve">? What does this suggest for business decisions? For example, if it has too much cash, should it pay a large dividend, repurchase its own shares, or reinvest the excess funds? </w:t>
      </w:r>
    </w:p>
    <w:p w14:paraId="6C8B0292" w14:textId="77777777" w:rsidR="000E33E0" w:rsidRDefault="00C32621">
      <w:pPr>
        <w:numPr>
          <w:ilvl w:val="1"/>
          <w:numId w:val="1"/>
        </w:numPr>
        <w:spacing w:after="0"/>
        <w:ind w:right="127" w:hanging="360"/>
      </w:pPr>
      <w:r>
        <w:t xml:space="preserve">Assess the </w:t>
      </w:r>
      <w:r>
        <w:rPr>
          <w:b/>
        </w:rPr>
        <w:t xml:space="preserve">financial value </w:t>
      </w:r>
      <w:r>
        <w:t xml:space="preserve">of the company using relevant indicators. What does your assessment imply for future business health and performance? For example, what is the business’s current market value? What is its price-to-earnings ratio? What do these suggest about investor perceptions of the business’s future? </w:t>
      </w:r>
    </w:p>
    <w:p w14:paraId="2BEE7BD9" w14:textId="77777777" w:rsidR="000E33E0" w:rsidRDefault="00C32621">
      <w:pPr>
        <w:spacing w:after="2" w:line="259" w:lineRule="auto"/>
        <w:ind w:left="0" w:firstLine="0"/>
      </w:pPr>
      <w:r>
        <w:t xml:space="preserve"> </w:t>
      </w:r>
    </w:p>
    <w:p w14:paraId="77120161" w14:textId="77777777" w:rsidR="000E33E0" w:rsidRDefault="00C32621">
      <w:pPr>
        <w:pStyle w:val="Heading1"/>
        <w:ind w:left="135"/>
      </w:pPr>
      <w:r>
        <w:t>Rubric</w:t>
      </w:r>
      <w:r>
        <w:rPr>
          <w:color w:val="000000"/>
        </w:rPr>
        <w:t xml:space="preserve"> </w:t>
      </w:r>
    </w:p>
    <w:p w14:paraId="08CBE65F" w14:textId="77777777" w:rsidR="000E33E0" w:rsidRDefault="00C32621">
      <w:pPr>
        <w:spacing w:after="0"/>
        <w:ind w:left="101" w:firstLine="0"/>
      </w:pPr>
      <w:r>
        <w:rPr>
          <w:b/>
        </w:rPr>
        <w:t xml:space="preserve">Guidelines for Submission: </w:t>
      </w:r>
      <w:r w:rsidR="005921EB">
        <w:t>This</w:t>
      </w:r>
      <w:r>
        <w:t xml:space="preserve"> financial performance and health report should be approximately 5–7 pages long (excluding the title page, any spreadsheets and graphs, and the references list). It should be double spaced, with 12-point Times New Roman font and one-inch margins, and it should use the latest APA formatting guidelines for references and citations. Include your name, course name, and assignment title on the title page. </w:t>
      </w:r>
    </w:p>
    <w:p w14:paraId="11516F01" w14:textId="77777777" w:rsidR="000E33E0" w:rsidRDefault="00C32621">
      <w:pPr>
        <w:spacing w:after="0" w:line="259" w:lineRule="auto"/>
        <w:ind w:left="0" w:firstLine="0"/>
      </w:pPr>
      <w:r>
        <w:t xml:space="preserve"> </w:t>
      </w:r>
    </w:p>
    <w:tbl>
      <w:tblPr>
        <w:tblStyle w:val="TableGrid"/>
        <w:tblW w:w="13548" w:type="dxa"/>
        <w:tblInd w:w="533" w:type="dxa"/>
        <w:tblCellMar>
          <w:top w:w="71" w:type="dxa"/>
          <w:left w:w="62" w:type="dxa"/>
        </w:tblCellMar>
        <w:tblLook w:val="04A0" w:firstRow="1" w:lastRow="0" w:firstColumn="1" w:lastColumn="0" w:noHBand="0" w:noVBand="1"/>
      </w:tblPr>
      <w:tblGrid>
        <w:gridCol w:w="2507"/>
        <w:gridCol w:w="3346"/>
        <w:gridCol w:w="3629"/>
        <w:gridCol w:w="3286"/>
        <w:gridCol w:w="780"/>
      </w:tblGrid>
      <w:tr w:rsidR="000E33E0" w14:paraId="7EAD1743" w14:textId="77777777">
        <w:trPr>
          <w:trHeight w:val="315"/>
        </w:trPr>
        <w:tc>
          <w:tcPr>
            <w:tcW w:w="2506" w:type="dxa"/>
            <w:tcBorders>
              <w:top w:val="single" w:sz="4" w:space="0" w:color="000000"/>
              <w:left w:val="single" w:sz="4" w:space="0" w:color="000000"/>
              <w:bottom w:val="single" w:sz="4" w:space="0" w:color="000000"/>
              <w:right w:val="single" w:sz="4" w:space="0" w:color="000000"/>
            </w:tcBorders>
          </w:tcPr>
          <w:p w14:paraId="7C1C3E72" w14:textId="77777777" w:rsidR="000E33E0" w:rsidRDefault="00C32621">
            <w:pPr>
              <w:spacing w:after="0" w:line="259" w:lineRule="auto"/>
              <w:ind w:left="9" w:firstLine="0"/>
              <w:jc w:val="center"/>
            </w:pPr>
            <w:r>
              <w:rPr>
                <w:b/>
                <w:sz w:val="20"/>
              </w:rPr>
              <w:t xml:space="preserve">Critical Elements </w:t>
            </w:r>
          </w:p>
        </w:tc>
        <w:tc>
          <w:tcPr>
            <w:tcW w:w="3346" w:type="dxa"/>
            <w:tcBorders>
              <w:top w:val="single" w:sz="4" w:space="0" w:color="000000"/>
              <w:left w:val="single" w:sz="4" w:space="0" w:color="000000"/>
              <w:bottom w:val="single" w:sz="4" w:space="0" w:color="000000"/>
              <w:right w:val="single" w:sz="4" w:space="0" w:color="000000"/>
            </w:tcBorders>
          </w:tcPr>
          <w:p w14:paraId="62948762" w14:textId="77777777" w:rsidR="000E33E0" w:rsidRDefault="00C32621">
            <w:pPr>
              <w:spacing w:after="0" w:line="259" w:lineRule="auto"/>
              <w:ind w:left="12" w:firstLine="0"/>
              <w:jc w:val="center"/>
            </w:pPr>
            <w:r>
              <w:rPr>
                <w:b/>
                <w:sz w:val="20"/>
              </w:rPr>
              <w:t xml:space="preserve">Proficient (100%) </w:t>
            </w:r>
          </w:p>
        </w:tc>
        <w:tc>
          <w:tcPr>
            <w:tcW w:w="3629" w:type="dxa"/>
            <w:tcBorders>
              <w:top w:val="single" w:sz="4" w:space="0" w:color="000000"/>
              <w:left w:val="single" w:sz="4" w:space="0" w:color="000000"/>
              <w:bottom w:val="single" w:sz="4" w:space="0" w:color="000000"/>
              <w:right w:val="single" w:sz="4" w:space="0" w:color="000000"/>
            </w:tcBorders>
          </w:tcPr>
          <w:p w14:paraId="771AB10F" w14:textId="77777777" w:rsidR="000E33E0" w:rsidRDefault="00C32621">
            <w:pPr>
              <w:spacing w:after="0" w:line="259" w:lineRule="auto"/>
              <w:ind w:left="15" w:firstLine="0"/>
              <w:jc w:val="center"/>
            </w:pPr>
            <w:r>
              <w:rPr>
                <w:b/>
                <w:sz w:val="20"/>
              </w:rPr>
              <w:t xml:space="preserve">Needs Improvement (70%) </w:t>
            </w:r>
          </w:p>
        </w:tc>
        <w:tc>
          <w:tcPr>
            <w:tcW w:w="3286" w:type="dxa"/>
            <w:tcBorders>
              <w:top w:val="single" w:sz="4" w:space="0" w:color="000000"/>
              <w:left w:val="single" w:sz="4" w:space="0" w:color="000000"/>
              <w:bottom w:val="single" w:sz="4" w:space="0" w:color="000000"/>
              <w:right w:val="single" w:sz="4" w:space="0" w:color="000000"/>
            </w:tcBorders>
          </w:tcPr>
          <w:p w14:paraId="56079352" w14:textId="77777777" w:rsidR="000E33E0" w:rsidRDefault="00C32621">
            <w:pPr>
              <w:spacing w:after="0" w:line="259" w:lineRule="auto"/>
              <w:ind w:left="14" w:firstLine="0"/>
              <w:jc w:val="center"/>
            </w:pPr>
            <w:r>
              <w:rPr>
                <w:b/>
                <w:sz w:val="20"/>
              </w:rPr>
              <w:t xml:space="preserve">Not Evident (0%) </w:t>
            </w:r>
          </w:p>
        </w:tc>
        <w:tc>
          <w:tcPr>
            <w:tcW w:w="780" w:type="dxa"/>
            <w:tcBorders>
              <w:top w:val="single" w:sz="4" w:space="0" w:color="000000"/>
              <w:left w:val="single" w:sz="4" w:space="0" w:color="000000"/>
              <w:bottom w:val="single" w:sz="4" w:space="0" w:color="000000"/>
              <w:right w:val="single" w:sz="4" w:space="0" w:color="000000"/>
            </w:tcBorders>
          </w:tcPr>
          <w:p w14:paraId="7BAB88D4" w14:textId="77777777" w:rsidR="000E33E0" w:rsidRDefault="000E33E0">
            <w:pPr>
              <w:spacing w:after="0" w:line="259" w:lineRule="auto"/>
              <w:ind w:left="0" w:right="121" w:firstLine="0"/>
              <w:jc w:val="right"/>
            </w:pPr>
          </w:p>
        </w:tc>
      </w:tr>
      <w:tr w:rsidR="000E33E0" w14:paraId="163F62A5" w14:textId="77777777">
        <w:trPr>
          <w:trHeight w:val="1531"/>
        </w:trPr>
        <w:tc>
          <w:tcPr>
            <w:tcW w:w="2506" w:type="dxa"/>
            <w:tcBorders>
              <w:top w:val="single" w:sz="4" w:space="0" w:color="000000"/>
              <w:left w:val="single" w:sz="4" w:space="0" w:color="000000"/>
              <w:bottom w:val="single" w:sz="4" w:space="0" w:color="000000"/>
              <w:right w:val="single" w:sz="4" w:space="0" w:color="000000"/>
            </w:tcBorders>
          </w:tcPr>
          <w:p w14:paraId="5162550F" w14:textId="77777777" w:rsidR="000E33E0" w:rsidRDefault="00C32621">
            <w:pPr>
              <w:spacing w:after="0" w:line="259" w:lineRule="auto"/>
              <w:ind w:left="0" w:firstLine="0"/>
              <w:jc w:val="center"/>
            </w:pPr>
            <w:r>
              <w:rPr>
                <w:b/>
                <w:sz w:val="20"/>
              </w:rPr>
              <w:t xml:space="preserve">Context: Key Goods or Services </w:t>
            </w:r>
          </w:p>
        </w:tc>
        <w:tc>
          <w:tcPr>
            <w:tcW w:w="3346" w:type="dxa"/>
            <w:tcBorders>
              <w:top w:val="single" w:sz="4" w:space="0" w:color="000000"/>
              <w:left w:val="single" w:sz="4" w:space="0" w:color="000000"/>
              <w:bottom w:val="single" w:sz="4" w:space="0" w:color="000000"/>
              <w:right w:val="single" w:sz="4" w:space="0" w:color="000000"/>
            </w:tcBorders>
          </w:tcPr>
          <w:p w14:paraId="4465F3B2" w14:textId="77777777" w:rsidR="000E33E0" w:rsidRDefault="00C32621">
            <w:pPr>
              <w:spacing w:after="0" w:line="259" w:lineRule="auto"/>
              <w:ind w:left="0" w:firstLine="0"/>
            </w:pPr>
            <w:r>
              <w:rPr>
                <w:sz w:val="20"/>
              </w:rPr>
              <w:t xml:space="preserve">Describes how key goods or services and features of the organization help set boundaries for business decisions </w:t>
            </w:r>
          </w:p>
        </w:tc>
        <w:tc>
          <w:tcPr>
            <w:tcW w:w="3629" w:type="dxa"/>
            <w:tcBorders>
              <w:top w:val="single" w:sz="4" w:space="0" w:color="000000"/>
              <w:left w:val="single" w:sz="4" w:space="0" w:color="000000"/>
              <w:bottom w:val="single" w:sz="4" w:space="0" w:color="000000"/>
              <w:right w:val="single" w:sz="4" w:space="0" w:color="000000"/>
            </w:tcBorders>
          </w:tcPr>
          <w:p w14:paraId="1642C5F0" w14:textId="77777777" w:rsidR="000E33E0" w:rsidRDefault="00C32621">
            <w:pPr>
              <w:spacing w:after="0" w:line="259" w:lineRule="auto"/>
              <w:ind w:left="0" w:right="15" w:firstLine="0"/>
            </w:pPr>
            <w:r>
              <w:rPr>
                <w:sz w:val="20"/>
              </w:rPr>
              <w:t xml:space="preserve">Describes how key goods or services and features of the organization help set boundaries for business decisions, but response is cursory or contains inaccuracies, or links to decision making are weak or illogical </w:t>
            </w:r>
          </w:p>
        </w:tc>
        <w:tc>
          <w:tcPr>
            <w:tcW w:w="3286" w:type="dxa"/>
            <w:tcBorders>
              <w:top w:val="single" w:sz="4" w:space="0" w:color="000000"/>
              <w:left w:val="single" w:sz="4" w:space="0" w:color="000000"/>
              <w:bottom w:val="single" w:sz="4" w:space="0" w:color="000000"/>
              <w:right w:val="single" w:sz="4" w:space="0" w:color="000000"/>
            </w:tcBorders>
          </w:tcPr>
          <w:p w14:paraId="1AB04C9A" w14:textId="77777777" w:rsidR="000E33E0" w:rsidRDefault="00C32621">
            <w:pPr>
              <w:spacing w:after="0" w:line="259" w:lineRule="auto"/>
              <w:ind w:left="0" w:firstLine="0"/>
            </w:pPr>
            <w:r>
              <w:rPr>
                <w:sz w:val="20"/>
              </w:rPr>
              <w:t xml:space="preserve">Does not describe how key goods or services and features of the organization help set boundaries for business decisions </w:t>
            </w:r>
          </w:p>
        </w:tc>
        <w:tc>
          <w:tcPr>
            <w:tcW w:w="780" w:type="dxa"/>
            <w:tcBorders>
              <w:top w:val="single" w:sz="4" w:space="0" w:color="000000"/>
              <w:left w:val="single" w:sz="4" w:space="0" w:color="000000"/>
              <w:bottom w:val="single" w:sz="4" w:space="0" w:color="000000"/>
              <w:right w:val="single" w:sz="4" w:space="0" w:color="000000"/>
            </w:tcBorders>
          </w:tcPr>
          <w:p w14:paraId="78775D33" w14:textId="77777777" w:rsidR="000E33E0" w:rsidRDefault="000E33E0">
            <w:pPr>
              <w:spacing w:after="0" w:line="259" w:lineRule="auto"/>
              <w:ind w:left="12" w:firstLine="0"/>
              <w:jc w:val="center"/>
            </w:pPr>
          </w:p>
        </w:tc>
      </w:tr>
      <w:tr w:rsidR="000E33E0" w14:paraId="07BADB8F" w14:textId="77777777">
        <w:trPr>
          <w:trHeight w:val="1534"/>
        </w:trPr>
        <w:tc>
          <w:tcPr>
            <w:tcW w:w="2506" w:type="dxa"/>
            <w:tcBorders>
              <w:top w:val="single" w:sz="4" w:space="0" w:color="000000"/>
              <w:left w:val="single" w:sz="4" w:space="0" w:color="000000"/>
              <w:bottom w:val="single" w:sz="4" w:space="0" w:color="000000"/>
              <w:right w:val="single" w:sz="4" w:space="0" w:color="000000"/>
            </w:tcBorders>
          </w:tcPr>
          <w:p w14:paraId="18B803D3" w14:textId="77777777" w:rsidR="000E33E0" w:rsidRDefault="00C32621">
            <w:pPr>
              <w:spacing w:after="0" w:line="259" w:lineRule="auto"/>
              <w:ind w:left="10" w:firstLine="0"/>
              <w:jc w:val="center"/>
            </w:pPr>
            <w:r>
              <w:rPr>
                <w:b/>
                <w:sz w:val="20"/>
              </w:rPr>
              <w:t xml:space="preserve">Context: Organized </w:t>
            </w:r>
          </w:p>
        </w:tc>
        <w:tc>
          <w:tcPr>
            <w:tcW w:w="3346" w:type="dxa"/>
            <w:tcBorders>
              <w:top w:val="single" w:sz="4" w:space="0" w:color="000000"/>
              <w:left w:val="single" w:sz="4" w:space="0" w:color="000000"/>
              <w:bottom w:val="single" w:sz="4" w:space="0" w:color="000000"/>
              <w:right w:val="single" w:sz="4" w:space="0" w:color="000000"/>
            </w:tcBorders>
          </w:tcPr>
          <w:p w14:paraId="66776BC0" w14:textId="77777777" w:rsidR="000E33E0" w:rsidRDefault="00C32621">
            <w:pPr>
              <w:spacing w:after="0" w:line="259" w:lineRule="auto"/>
              <w:ind w:left="0" w:right="22" w:firstLine="0"/>
            </w:pPr>
            <w:r>
              <w:rPr>
                <w:sz w:val="20"/>
              </w:rPr>
              <w:t xml:space="preserve">Analyzes how company is organized and managed and the effect on accounting and financial information and subsequent business decisions </w:t>
            </w:r>
          </w:p>
        </w:tc>
        <w:tc>
          <w:tcPr>
            <w:tcW w:w="3629" w:type="dxa"/>
            <w:tcBorders>
              <w:top w:val="single" w:sz="4" w:space="0" w:color="000000"/>
              <w:left w:val="single" w:sz="4" w:space="0" w:color="000000"/>
              <w:bottom w:val="single" w:sz="4" w:space="0" w:color="000000"/>
              <w:right w:val="single" w:sz="4" w:space="0" w:color="000000"/>
            </w:tcBorders>
          </w:tcPr>
          <w:p w14:paraId="0E6D8423" w14:textId="77777777" w:rsidR="000E33E0" w:rsidRDefault="00C32621">
            <w:pPr>
              <w:spacing w:after="0" w:line="259" w:lineRule="auto"/>
              <w:ind w:left="0" w:firstLine="0"/>
            </w:pPr>
            <w:r>
              <w:rPr>
                <w:sz w:val="20"/>
              </w:rPr>
              <w:t xml:space="preserve">Analyzes how company is organized and the effect on accounting and financial information and decisions, but response is cursory or contains inaccuracies, or links between organizational structure, finance, and decision making are weak or illogical </w:t>
            </w:r>
          </w:p>
        </w:tc>
        <w:tc>
          <w:tcPr>
            <w:tcW w:w="3286" w:type="dxa"/>
            <w:tcBorders>
              <w:top w:val="single" w:sz="4" w:space="0" w:color="000000"/>
              <w:left w:val="single" w:sz="4" w:space="0" w:color="000000"/>
              <w:bottom w:val="single" w:sz="4" w:space="0" w:color="000000"/>
              <w:right w:val="single" w:sz="4" w:space="0" w:color="000000"/>
            </w:tcBorders>
          </w:tcPr>
          <w:p w14:paraId="1A72EEF6" w14:textId="77777777" w:rsidR="000E33E0" w:rsidRDefault="00C32621">
            <w:pPr>
              <w:spacing w:after="0" w:line="259" w:lineRule="auto"/>
              <w:ind w:left="0" w:firstLine="0"/>
            </w:pPr>
            <w:r>
              <w:rPr>
                <w:sz w:val="20"/>
              </w:rPr>
              <w:t xml:space="preserve">Does not analyze how company is organized and managed and the effect on accounting and financial information and subsequent business decisions </w:t>
            </w:r>
          </w:p>
        </w:tc>
        <w:tc>
          <w:tcPr>
            <w:tcW w:w="780" w:type="dxa"/>
            <w:tcBorders>
              <w:top w:val="single" w:sz="4" w:space="0" w:color="000000"/>
              <w:left w:val="single" w:sz="4" w:space="0" w:color="000000"/>
              <w:bottom w:val="single" w:sz="4" w:space="0" w:color="000000"/>
              <w:right w:val="single" w:sz="4" w:space="0" w:color="000000"/>
            </w:tcBorders>
          </w:tcPr>
          <w:p w14:paraId="46460857" w14:textId="77777777" w:rsidR="000E33E0" w:rsidRDefault="000E33E0">
            <w:pPr>
              <w:spacing w:after="0" w:line="259" w:lineRule="auto"/>
              <w:ind w:left="12" w:firstLine="0"/>
              <w:jc w:val="center"/>
            </w:pPr>
          </w:p>
        </w:tc>
      </w:tr>
      <w:tr w:rsidR="000E33E0" w14:paraId="094B517B" w14:textId="77777777">
        <w:trPr>
          <w:trHeight w:val="1534"/>
        </w:trPr>
        <w:tc>
          <w:tcPr>
            <w:tcW w:w="2506" w:type="dxa"/>
            <w:tcBorders>
              <w:top w:val="single" w:sz="4" w:space="0" w:color="000000"/>
              <w:left w:val="single" w:sz="4" w:space="0" w:color="000000"/>
              <w:bottom w:val="single" w:sz="4" w:space="0" w:color="000000"/>
              <w:right w:val="single" w:sz="4" w:space="0" w:color="000000"/>
            </w:tcBorders>
          </w:tcPr>
          <w:p w14:paraId="2685AA48" w14:textId="77777777" w:rsidR="000E33E0" w:rsidRDefault="00C32621">
            <w:pPr>
              <w:spacing w:after="0" w:line="259" w:lineRule="auto"/>
              <w:ind w:left="0" w:firstLine="0"/>
              <w:jc w:val="center"/>
            </w:pPr>
            <w:r>
              <w:rPr>
                <w:b/>
                <w:sz w:val="20"/>
              </w:rPr>
              <w:lastRenderedPageBreak/>
              <w:t xml:space="preserve">Financial Performance: Income </w:t>
            </w:r>
          </w:p>
        </w:tc>
        <w:tc>
          <w:tcPr>
            <w:tcW w:w="3346" w:type="dxa"/>
            <w:tcBorders>
              <w:top w:val="single" w:sz="4" w:space="0" w:color="000000"/>
              <w:left w:val="single" w:sz="4" w:space="0" w:color="000000"/>
              <w:bottom w:val="single" w:sz="4" w:space="0" w:color="000000"/>
              <w:right w:val="single" w:sz="4" w:space="0" w:color="000000"/>
            </w:tcBorders>
          </w:tcPr>
          <w:p w14:paraId="70E261DF" w14:textId="77777777" w:rsidR="000E33E0" w:rsidRDefault="00C32621">
            <w:pPr>
              <w:spacing w:after="0" w:line="259" w:lineRule="auto"/>
              <w:ind w:left="0" w:firstLine="0"/>
            </w:pPr>
            <w:r>
              <w:rPr>
                <w:sz w:val="20"/>
              </w:rPr>
              <w:t xml:space="preserve">Assesses what the consolidated income statements for last three years say about financial performance, supported by relevant indicators, graphs, and spreadsheets </w:t>
            </w:r>
          </w:p>
        </w:tc>
        <w:tc>
          <w:tcPr>
            <w:tcW w:w="3629" w:type="dxa"/>
            <w:tcBorders>
              <w:top w:val="single" w:sz="4" w:space="0" w:color="000000"/>
              <w:left w:val="single" w:sz="4" w:space="0" w:color="000000"/>
              <w:bottom w:val="single" w:sz="4" w:space="0" w:color="000000"/>
              <w:right w:val="single" w:sz="4" w:space="0" w:color="000000"/>
            </w:tcBorders>
          </w:tcPr>
          <w:p w14:paraId="37D1A06C" w14:textId="77777777" w:rsidR="000E33E0" w:rsidRDefault="00C32621">
            <w:pPr>
              <w:spacing w:after="0" w:line="259" w:lineRule="auto"/>
              <w:ind w:left="0" w:right="24" w:firstLine="0"/>
            </w:pPr>
            <w:r>
              <w:rPr>
                <w:sz w:val="20"/>
              </w:rPr>
              <w:t xml:space="preserve">Assesses what the consolidated income statements say about financial performance, supported by indicators, graphs, and spreadsheets, but response is cursory or contains inaccuracies, or support is not relevant </w:t>
            </w:r>
          </w:p>
        </w:tc>
        <w:tc>
          <w:tcPr>
            <w:tcW w:w="3286" w:type="dxa"/>
            <w:tcBorders>
              <w:top w:val="single" w:sz="4" w:space="0" w:color="000000"/>
              <w:left w:val="single" w:sz="4" w:space="0" w:color="000000"/>
              <w:bottom w:val="single" w:sz="4" w:space="0" w:color="000000"/>
              <w:right w:val="single" w:sz="4" w:space="0" w:color="000000"/>
            </w:tcBorders>
          </w:tcPr>
          <w:p w14:paraId="0004252E" w14:textId="77777777" w:rsidR="000E33E0" w:rsidRDefault="00C32621">
            <w:pPr>
              <w:spacing w:after="0" w:line="259" w:lineRule="auto"/>
              <w:ind w:left="0" w:firstLine="0"/>
            </w:pPr>
            <w:r>
              <w:rPr>
                <w:sz w:val="20"/>
              </w:rPr>
              <w:t xml:space="preserve">Does not assess what the consolidated income statements for last three years say about financial performance </w:t>
            </w:r>
          </w:p>
        </w:tc>
        <w:tc>
          <w:tcPr>
            <w:tcW w:w="780" w:type="dxa"/>
            <w:tcBorders>
              <w:top w:val="single" w:sz="4" w:space="0" w:color="000000"/>
              <w:left w:val="single" w:sz="4" w:space="0" w:color="000000"/>
              <w:bottom w:val="single" w:sz="4" w:space="0" w:color="000000"/>
              <w:right w:val="single" w:sz="4" w:space="0" w:color="000000"/>
            </w:tcBorders>
          </w:tcPr>
          <w:p w14:paraId="3A13164D" w14:textId="77777777" w:rsidR="000E33E0" w:rsidRDefault="000E33E0">
            <w:pPr>
              <w:spacing w:after="0" w:line="259" w:lineRule="auto"/>
              <w:ind w:left="5" w:firstLine="0"/>
              <w:jc w:val="center"/>
            </w:pPr>
          </w:p>
        </w:tc>
      </w:tr>
    </w:tbl>
    <w:p w14:paraId="2981A44A" w14:textId="77777777" w:rsidR="000E33E0" w:rsidRDefault="00C32621">
      <w:pPr>
        <w:spacing w:after="0" w:line="259" w:lineRule="auto"/>
        <w:ind w:left="0" w:firstLine="0"/>
        <w:jc w:val="both"/>
      </w:pPr>
      <w:r>
        <w:rPr>
          <w:rFonts w:ascii="Times New Roman" w:eastAsia="Times New Roman" w:hAnsi="Times New Roman" w:cs="Times New Roman"/>
          <w:sz w:val="17"/>
        </w:rPr>
        <w:t xml:space="preserve"> </w:t>
      </w:r>
    </w:p>
    <w:tbl>
      <w:tblPr>
        <w:tblStyle w:val="TableGrid"/>
        <w:tblW w:w="13548" w:type="dxa"/>
        <w:tblInd w:w="533" w:type="dxa"/>
        <w:tblCellMar>
          <w:top w:w="71" w:type="dxa"/>
          <w:left w:w="62" w:type="dxa"/>
        </w:tblCellMar>
        <w:tblLook w:val="04A0" w:firstRow="1" w:lastRow="0" w:firstColumn="1" w:lastColumn="0" w:noHBand="0" w:noVBand="1"/>
      </w:tblPr>
      <w:tblGrid>
        <w:gridCol w:w="2506"/>
        <w:gridCol w:w="3346"/>
        <w:gridCol w:w="3629"/>
        <w:gridCol w:w="3287"/>
        <w:gridCol w:w="780"/>
      </w:tblGrid>
      <w:tr w:rsidR="000E33E0" w14:paraId="22404F03" w14:textId="77777777">
        <w:trPr>
          <w:trHeight w:val="312"/>
        </w:trPr>
        <w:tc>
          <w:tcPr>
            <w:tcW w:w="2506" w:type="dxa"/>
            <w:tcBorders>
              <w:top w:val="single" w:sz="4" w:space="0" w:color="000000"/>
              <w:left w:val="single" w:sz="4" w:space="0" w:color="000000"/>
              <w:bottom w:val="single" w:sz="4" w:space="0" w:color="000000"/>
              <w:right w:val="single" w:sz="4" w:space="0" w:color="000000"/>
            </w:tcBorders>
          </w:tcPr>
          <w:p w14:paraId="6D888518" w14:textId="77777777" w:rsidR="000E33E0" w:rsidRDefault="00C32621">
            <w:pPr>
              <w:spacing w:after="0" w:line="259" w:lineRule="auto"/>
              <w:ind w:left="9" w:firstLine="0"/>
              <w:jc w:val="center"/>
            </w:pPr>
            <w:r>
              <w:rPr>
                <w:b/>
                <w:sz w:val="20"/>
              </w:rPr>
              <w:t xml:space="preserve">Critical Elements </w:t>
            </w:r>
          </w:p>
        </w:tc>
        <w:tc>
          <w:tcPr>
            <w:tcW w:w="3346" w:type="dxa"/>
            <w:tcBorders>
              <w:top w:val="single" w:sz="4" w:space="0" w:color="000000"/>
              <w:left w:val="single" w:sz="4" w:space="0" w:color="000000"/>
              <w:bottom w:val="single" w:sz="4" w:space="0" w:color="000000"/>
              <w:right w:val="single" w:sz="4" w:space="0" w:color="000000"/>
            </w:tcBorders>
          </w:tcPr>
          <w:p w14:paraId="2966DE3C" w14:textId="77777777" w:rsidR="000E33E0" w:rsidRDefault="00C32621">
            <w:pPr>
              <w:spacing w:after="0" w:line="259" w:lineRule="auto"/>
              <w:ind w:left="12" w:firstLine="0"/>
              <w:jc w:val="center"/>
            </w:pPr>
            <w:r>
              <w:rPr>
                <w:b/>
                <w:sz w:val="20"/>
              </w:rPr>
              <w:t xml:space="preserve">Proficient (100%) </w:t>
            </w:r>
          </w:p>
        </w:tc>
        <w:tc>
          <w:tcPr>
            <w:tcW w:w="3629" w:type="dxa"/>
            <w:tcBorders>
              <w:top w:val="single" w:sz="4" w:space="0" w:color="000000"/>
              <w:left w:val="single" w:sz="4" w:space="0" w:color="000000"/>
              <w:bottom w:val="single" w:sz="4" w:space="0" w:color="000000"/>
              <w:right w:val="single" w:sz="4" w:space="0" w:color="000000"/>
            </w:tcBorders>
          </w:tcPr>
          <w:p w14:paraId="6A6868A7" w14:textId="77777777" w:rsidR="000E33E0" w:rsidRDefault="00C32621">
            <w:pPr>
              <w:spacing w:after="0" w:line="259" w:lineRule="auto"/>
              <w:ind w:left="15" w:firstLine="0"/>
              <w:jc w:val="center"/>
            </w:pPr>
            <w:r>
              <w:rPr>
                <w:b/>
                <w:sz w:val="20"/>
              </w:rPr>
              <w:t xml:space="preserve">Needs Improvement (70%) </w:t>
            </w:r>
          </w:p>
        </w:tc>
        <w:tc>
          <w:tcPr>
            <w:tcW w:w="3286" w:type="dxa"/>
            <w:tcBorders>
              <w:top w:val="single" w:sz="4" w:space="0" w:color="000000"/>
              <w:left w:val="single" w:sz="4" w:space="0" w:color="000000"/>
              <w:bottom w:val="single" w:sz="4" w:space="0" w:color="000000"/>
              <w:right w:val="single" w:sz="4" w:space="0" w:color="000000"/>
            </w:tcBorders>
          </w:tcPr>
          <w:p w14:paraId="4283CC19" w14:textId="77777777" w:rsidR="000E33E0" w:rsidRDefault="00C32621">
            <w:pPr>
              <w:spacing w:after="0" w:line="259" w:lineRule="auto"/>
              <w:ind w:left="14" w:firstLine="0"/>
              <w:jc w:val="center"/>
            </w:pPr>
            <w:r>
              <w:rPr>
                <w:b/>
                <w:sz w:val="20"/>
              </w:rPr>
              <w:t xml:space="preserve">Not Evident (0%) </w:t>
            </w:r>
          </w:p>
        </w:tc>
        <w:tc>
          <w:tcPr>
            <w:tcW w:w="780" w:type="dxa"/>
            <w:tcBorders>
              <w:top w:val="single" w:sz="4" w:space="0" w:color="000000"/>
              <w:left w:val="single" w:sz="4" w:space="0" w:color="000000"/>
              <w:bottom w:val="single" w:sz="4" w:space="0" w:color="000000"/>
              <w:right w:val="single" w:sz="4" w:space="0" w:color="000000"/>
            </w:tcBorders>
          </w:tcPr>
          <w:p w14:paraId="5539B778" w14:textId="77777777" w:rsidR="000E33E0" w:rsidRDefault="00C32621">
            <w:pPr>
              <w:spacing w:after="0" w:line="259" w:lineRule="auto"/>
              <w:ind w:left="0" w:right="121" w:firstLine="0"/>
              <w:jc w:val="right"/>
            </w:pPr>
            <w:r>
              <w:rPr>
                <w:b/>
                <w:sz w:val="20"/>
              </w:rPr>
              <w:t xml:space="preserve"> </w:t>
            </w:r>
          </w:p>
        </w:tc>
      </w:tr>
      <w:tr w:rsidR="000E33E0" w14:paraId="6095DBA7" w14:textId="77777777">
        <w:trPr>
          <w:trHeight w:val="1534"/>
        </w:trPr>
        <w:tc>
          <w:tcPr>
            <w:tcW w:w="2506" w:type="dxa"/>
            <w:tcBorders>
              <w:top w:val="single" w:sz="4" w:space="0" w:color="000000"/>
              <w:left w:val="single" w:sz="4" w:space="0" w:color="000000"/>
              <w:bottom w:val="single" w:sz="4" w:space="0" w:color="000000"/>
              <w:right w:val="single" w:sz="4" w:space="0" w:color="000000"/>
            </w:tcBorders>
          </w:tcPr>
          <w:p w14:paraId="1823E675" w14:textId="77777777" w:rsidR="000E33E0" w:rsidRDefault="00C32621">
            <w:pPr>
              <w:spacing w:after="0" w:line="259" w:lineRule="auto"/>
              <w:ind w:left="761" w:hanging="540"/>
              <w:jc w:val="both"/>
            </w:pPr>
            <w:r>
              <w:rPr>
                <w:b/>
                <w:sz w:val="20"/>
              </w:rPr>
              <w:t xml:space="preserve">Financial Performance: Cash Flow </w:t>
            </w:r>
          </w:p>
        </w:tc>
        <w:tc>
          <w:tcPr>
            <w:tcW w:w="3346" w:type="dxa"/>
            <w:tcBorders>
              <w:top w:val="single" w:sz="4" w:space="0" w:color="000000"/>
              <w:left w:val="single" w:sz="4" w:space="0" w:color="000000"/>
              <w:bottom w:val="single" w:sz="4" w:space="0" w:color="000000"/>
              <w:right w:val="single" w:sz="4" w:space="0" w:color="000000"/>
            </w:tcBorders>
          </w:tcPr>
          <w:p w14:paraId="344CCB1B" w14:textId="77777777" w:rsidR="000E33E0" w:rsidRDefault="00C32621">
            <w:pPr>
              <w:spacing w:after="0" w:line="259" w:lineRule="auto"/>
              <w:ind w:left="0" w:firstLine="0"/>
            </w:pPr>
            <w:r>
              <w:rPr>
                <w:sz w:val="20"/>
              </w:rPr>
              <w:t xml:space="preserve">Assesses what consolidated cash flow statements for the same time period say about financial performance, supported by relevant indicators, graphs, and spreadsheets </w:t>
            </w:r>
          </w:p>
        </w:tc>
        <w:tc>
          <w:tcPr>
            <w:tcW w:w="3629" w:type="dxa"/>
            <w:tcBorders>
              <w:top w:val="single" w:sz="4" w:space="0" w:color="000000"/>
              <w:left w:val="single" w:sz="4" w:space="0" w:color="000000"/>
              <w:bottom w:val="single" w:sz="4" w:space="0" w:color="000000"/>
              <w:right w:val="single" w:sz="4" w:space="0" w:color="000000"/>
            </w:tcBorders>
          </w:tcPr>
          <w:p w14:paraId="011891EB" w14:textId="77777777" w:rsidR="000E33E0" w:rsidRDefault="00C32621">
            <w:pPr>
              <w:spacing w:after="0" w:line="259" w:lineRule="auto"/>
              <w:ind w:left="0" w:firstLine="0"/>
            </w:pPr>
            <w:r>
              <w:rPr>
                <w:sz w:val="20"/>
              </w:rPr>
              <w:t xml:space="preserve">Assesses what consolidated cash flow statements say about financial performance, with some support from indicators, graphs, and spreadsheets, but response is cursory or contains inaccuracies, or support is not relevant </w:t>
            </w:r>
          </w:p>
        </w:tc>
        <w:tc>
          <w:tcPr>
            <w:tcW w:w="3286" w:type="dxa"/>
            <w:tcBorders>
              <w:top w:val="single" w:sz="4" w:space="0" w:color="000000"/>
              <w:left w:val="single" w:sz="4" w:space="0" w:color="000000"/>
              <w:bottom w:val="single" w:sz="4" w:space="0" w:color="000000"/>
              <w:right w:val="single" w:sz="4" w:space="0" w:color="000000"/>
            </w:tcBorders>
          </w:tcPr>
          <w:p w14:paraId="26A2A64F" w14:textId="77777777" w:rsidR="000E33E0" w:rsidRDefault="00C32621">
            <w:pPr>
              <w:spacing w:after="0" w:line="259" w:lineRule="auto"/>
              <w:ind w:left="0" w:right="9" w:firstLine="0"/>
            </w:pPr>
            <w:r>
              <w:rPr>
                <w:sz w:val="20"/>
              </w:rPr>
              <w:t xml:space="preserve">Does not assess what consolidated cash flow statements for the same time period say about financial performance </w:t>
            </w:r>
          </w:p>
        </w:tc>
        <w:tc>
          <w:tcPr>
            <w:tcW w:w="780" w:type="dxa"/>
            <w:tcBorders>
              <w:top w:val="single" w:sz="4" w:space="0" w:color="000000"/>
              <w:left w:val="single" w:sz="4" w:space="0" w:color="000000"/>
              <w:bottom w:val="single" w:sz="4" w:space="0" w:color="000000"/>
              <w:right w:val="single" w:sz="4" w:space="0" w:color="000000"/>
            </w:tcBorders>
          </w:tcPr>
          <w:p w14:paraId="48D2F88C" w14:textId="77777777" w:rsidR="000E33E0" w:rsidRDefault="000E33E0">
            <w:pPr>
              <w:spacing w:after="0" w:line="259" w:lineRule="auto"/>
              <w:ind w:left="5" w:firstLine="0"/>
              <w:jc w:val="center"/>
            </w:pPr>
          </w:p>
        </w:tc>
      </w:tr>
      <w:tr w:rsidR="000E33E0" w14:paraId="74394B18" w14:textId="77777777">
        <w:trPr>
          <w:trHeight w:val="1289"/>
        </w:trPr>
        <w:tc>
          <w:tcPr>
            <w:tcW w:w="2506" w:type="dxa"/>
            <w:tcBorders>
              <w:top w:val="single" w:sz="4" w:space="0" w:color="000000"/>
              <w:left w:val="single" w:sz="4" w:space="0" w:color="000000"/>
              <w:bottom w:val="single" w:sz="4" w:space="0" w:color="000000"/>
              <w:right w:val="single" w:sz="4" w:space="0" w:color="000000"/>
            </w:tcBorders>
          </w:tcPr>
          <w:p w14:paraId="70186E15" w14:textId="77777777" w:rsidR="000E33E0" w:rsidRDefault="00C32621">
            <w:pPr>
              <w:spacing w:after="0" w:line="259" w:lineRule="auto"/>
              <w:ind w:left="0" w:firstLine="0"/>
              <w:jc w:val="center"/>
            </w:pPr>
            <w:r>
              <w:rPr>
                <w:b/>
                <w:sz w:val="20"/>
              </w:rPr>
              <w:t xml:space="preserve">Financial Performance: Underlying Performance </w:t>
            </w:r>
          </w:p>
        </w:tc>
        <w:tc>
          <w:tcPr>
            <w:tcW w:w="3346" w:type="dxa"/>
            <w:tcBorders>
              <w:top w:val="single" w:sz="4" w:space="0" w:color="000000"/>
              <w:left w:val="single" w:sz="4" w:space="0" w:color="000000"/>
              <w:bottom w:val="single" w:sz="4" w:space="0" w:color="000000"/>
              <w:right w:val="single" w:sz="4" w:space="0" w:color="000000"/>
            </w:tcBorders>
          </w:tcPr>
          <w:p w14:paraId="7444025A" w14:textId="77777777" w:rsidR="000E33E0" w:rsidRDefault="00C32621">
            <w:pPr>
              <w:spacing w:after="0" w:line="259" w:lineRule="auto"/>
              <w:ind w:left="0" w:right="24" w:firstLine="0"/>
            </w:pPr>
            <w:r>
              <w:rPr>
                <w:sz w:val="20"/>
              </w:rPr>
              <w:t xml:space="preserve">Assesses underlying financial performance, supported by analysis and relevant research </w:t>
            </w:r>
          </w:p>
        </w:tc>
        <w:tc>
          <w:tcPr>
            <w:tcW w:w="3629" w:type="dxa"/>
            <w:tcBorders>
              <w:top w:val="single" w:sz="4" w:space="0" w:color="000000"/>
              <w:left w:val="single" w:sz="4" w:space="0" w:color="000000"/>
              <w:bottom w:val="single" w:sz="4" w:space="0" w:color="000000"/>
              <w:right w:val="single" w:sz="4" w:space="0" w:color="000000"/>
            </w:tcBorders>
          </w:tcPr>
          <w:p w14:paraId="701B3818" w14:textId="77777777" w:rsidR="000E33E0" w:rsidRDefault="00C32621">
            <w:pPr>
              <w:spacing w:after="0" w:line="259" w:lineRule="auto"/>
              <w:ind w:left="0" w:firstLine="0"/>
            </w:pPr>
            <w:r>
              <w:rPr>
                <w:sz w:val="20"/>
              </w:rPr>
              <w:t xml:space="preserve">Assesses underlying financial performance, supported by analysis and research, but response is cursory, contains gaps in accuracy or logic, or is poorly supported by analysis and research </w:t>
            </w:r>
          </w:p>
        </w:tc>
        <w:tc>
          <w:tcPr>
            <w:tcW w:w="3286" w:type="dxa"/>
            <w:tcBorders>
              <w:top w:val="single" w:sz="4" w:space="0" w:color="000000"/>
              <w:left w:val="single" w:sz="4" w:space="0" w:color="000000"/>
              <w:bottom w:val="single" w:sz="4" w:space="0" w:color="000000"/>
              <w:right w:val="single" w:sz="4" w:space="0" w:color="000000"/>
            </w:tcBorders>
          </w:tcPr>
          <w:p w14:paraId="5F43E53B" w14:textId="77777777" w:rsidR="000E33E0" w:rsidRDefault="00C32621">
            <w:pPr>
              <w:spacing w:after="0" w:line="259" w:lineRule="auto"/>
              <w:ind w:left="0" w:right="302" w:firstLine="0"/>
              <w:jc w:val="both"/>
            </w:pPr>
            <w:r>
              <w:rPr>
                <w:sz w:val="20"/>
              </w:rPr>
              <w:t xml:space="preserve">Does not assess underlying financial performance, supported by analysis and relevant research </w:t>
            </w:r>
          </w:p>
        </w:tc>
        <w:tc>
          <w:tcPr>
            <w:tcW w:w="780" w:type="dxa"/>
            <w:tcBorders>
              <w:top w:val="single" w:sz="4" w:space="0" w:color="000000"/>
              <w:left w:val="single" w:sz="4" w:space="0" w:color="000000"/>
              <w:bottom w:val="single" w:sz="4" w:space="0" w:color="000000"/>
              <w:right w:val="single" w:sz="4" w:space="0" w:color="000000"/>
            </w:tcBorders>
          </w:tcPr>
          <w:p w14:paraId="4ABDF3A8" w14:textId="77777777" w:rsidR="000E33E0" w:rsidRDefault="000E33E0">
            <w:pPr>
              <w:spacing w:after="0" w:line="259" w:lineRule="auto"/>
              <w:ind w:left="5" w:firstLine="0"/>
              <w:jc w:val="center"/>
            </w:pPr>
          </w:p>
        </w:tc>
      </w:tr>
      <w:tr w:rsidR="000E33E0" w14:paraId="7A2CE4AC" w14:textId="77777777">
        <w:trPr>
          <w:trHeight w:val="1534"/>
        </w:trPr>
        <w:tc>
          <w:tcPr>
            <w:tcW w:w="2506" w:type="dxa"/>
            <w:tcBorders>
              <w:top w:val="single" w:sz="4" w:space="0" w:color="000000"/>
              <w:left w:val="single" w:sz="4" w:space="0" w:color="000000"/>
              <w:bottom w:val="single" w:sz="4" w:space="0" w:color="000000"/>
              <w:right w:val="single" w:sz="4" w:space="0" w:color="000000"/>
            </w:tcBorders>
          </w:tcPr>
          <w:p w14:paraId="5502DA78" w14:textId="77777777" w:rsidR="000E33E0" w:rsidRDefault="00C32621">
            <w:pPr>
              <w:spacing w:after="0" w:line="259" w:lineRule="auto"/>
              <w:ind w:left="721" w:hanging="238"/>
            </w:pPr>
            <w:r>
              <w:rPr>
                <w:b/>
                <w:sz w:val="20"/>
              </w:rPr>
              <w:t xml:space="preserve">Financial Health: Capitalized </w:t>
            </w:r>
          </w:p>
        </w:tc>
        <w:tc>
          <w:tcPr>
            <w:tcW w:w="3346" w:type="dxa"/>
            <w:tcBorders>
              <w:top w:val="single" w:sz="4" w:space="0" w:color="000000"/>
              <w:left w:val="single" w:sz="4" w:space="0" w:color="000000"/>
              <w:bottom w:val="single" w:sz="4" w:space="0" w:color="000000"/>
              <w:right w:val="single" w:sz="4" w:space="0" w:color="000000"/>
            </w:tcBorders>
          </w:tcPr>
          <w:p w14:paraId="69840615" w14:textId="77777777" w:rsidR="000E33E0" w:rsidRDefault="00C32621">
            <w:pPr>
              <w:spacing w:after="0" w:line="259" w:lineRule="auto"/>
              <w:ind w:left="0" w:firstLine="0"/>
            </w:pPr>
            <w:r>
              <w:rPr>
                <w:sz w:val="20"/>
              </w:rPr>
              <w:t xml:space="preserve">Assesses how organization is capitalized and what that says about financial health, supported by relevant graphs, spreadsheets, and indicators </w:t>
            </w:r>
          </w:p>
        </w:tc>
        <w:tc>
          <w:tcPr>
            <w:tcW w:w="3629" w:type="dxa"/>
            <w:tcBorders>
              <w:top w:val="single" w:sz="4" w:space="0" w:color="000000"/>
              <w:left w:val="single" w:sz="4" w:space="0" w:color="000000"/>
              <w:bottom w:val="single" w:sz="4" w:space="0" w:color="000000"/>
              <w:right w:val="single" w:sz="4" w:space="0" w:color="000000"/>
            </w:tcBorders>
          </w:tcPr>
          <w:p w14:paraId="08EA4154" w14:textId="77777777" w:rsidR="000E33E0" w:rsidRDefault="00C32621">
            <w:pPr>
              <w:spacing w:after="0" w:line="259" w:lineRule="auto"/>
              <w:ind w:left="0" w:firstLine="0"/>
            </w:pPr>
            <w:r>
              <w:rPr>
                <w:sz w:val="20"/>
              </w:rPr>
              <w:t xml:space="preserve">Assesses how organization is capitalized and what that says about financial health, supported by graphs, spreadsheets, and indicators, but response is cursory or contains inaccuracies, or support is not relevant </w:t>
            </w:r>
          </w:p>
        </w:tc>
        <w:tc>
          <w:tcPr>
            <w:tcW w:w="3286" w:type="dxa"/>
            <w:tcBorders>
              <w:top w:val="single" w:sz="4" w:space="0" w:color="000000"/>
              <w:left w:val="single" w:sz="4" w:space="0" w:color="000000"/>
              <w:bottom w:val="single" w:sz="4" w:space="0" w:color="000000"/>
              <w:right w:val="single" w:sz="4" w:space="0" w:color="000000"/>
            </w:tcBorders>
          </w:tcPr>
          <w:p w14:paraId="1DD8E3FF" w14:textId="77777777" w:rsidR="000E33E0" w:rsidRDefault="00C32621">
            <w:pPr>
              <w:spacing w:after="0" w:line="259" w:lineRule="auto"/>
              <w:ind w:left="0" w:right="254" w:firstLine="0"/>
              <w:jc w:val="both"/>
            </w:pPr>
            <w:r>
              <w:rPr>
                <w:sz w:val="20"/>
              </w:rPr>
              <w:t xml:space="preserve">Does not assess how organization is capitalized and what that says about financial health </w:t>
            </w:r>
          </w:p>
        </w:tc>
        <w:tc>
          <w:tcPr>
            <w:tcW w:w="780" w:type="dxa"/>
            <w:tcBorders>
              <w:top w:val="single" w:sz="4" w:space="0" w:color="000000"/>
              <w:left w:val="single" w:sz="4" w:space="0" w:color="000000"/>
              <w:bottom w:val="single" w:sz="4" w:space="0" w:color="000000"/>
              <w:right w:val="single" w:sz="4" w:space="0" w:color="000000"/>
            </w:tcBorders>
          </w:tcPr>
          <w:p w14:paraId="24AF751F" w14:textId="77777777" w:rsidR="000E33E0" w:rsidRDefault="000E33E0">
            <w:pPr>
              <w:spacing w:after="0" w:line="259" w:lineRule="auto"/>
              <w:ind w:left="5" w:firstLine="0"/>
              <w:jc w:val="center"/>
            </w:pPr>
          </w:p>
        </w:tc>
      </w:tr>
      <w:tr w:rsidR="000E33E0" w14:paraId="7827521F" w14:textId="77777777">
        <w:trPr>
          <w:trHeight w:val="1776"/>
        </w:trPr>
        <w:tc>
          <w:tcPr>
            <w:tcW w:w="2506" w:type="dxa"/>
            <w:tcBorders>
              <w:top w:val="single" w:sz="4" w:space="0" w:color="000000"/>
              <w:left w:val="single" w:sz="4" w:space="0" w:color="000000"/>
              <w:bottom w:val="single" w:sz="4" w:space="0" w:color="000000"/>
              <w:right w:val="single" w:sz="4" w:space="0" w:color="000000"/>
            </w:tcBorders>
          </w:tcPr>
          <w:p w14:paraId="274DA674" w14:textId="77777777" w:rsidR="000E33E0" w:rsidRDefault="00C32621">
            <w:pPr>
              <w:spacing w:after="0" w:line="259" w:lineRule="auto"/>
              <w:ind w:left="11" w:firstLine="0"/>
              <w:jc w:val="center"/>
            </w:pPr>
            <w:r>
              <w:rPr>
                <w:b/>
                <w:sz w:val="20"/>
              </w:rPr>
              <w:t xml:space="preserve">Financial Health: Growth </w:t>
            </w:r>
          </w:p>
        </w:tc>
        <w:tc>
          <w:tcPr>
            <w:tcW w:w="3346" w:type="dxa"/>
            <w:tcBorders>
              <w:top w:val="single" w:sz="4" w:space="0" w:color="000000"/>
              <w:left w:val="single" w:sz="4" w:space="0" w:color="000000"/>
              <w:bottom w:val="single" w:sz="4" w:space="0" w:color="000000"/>
              <w:right w:val="single" w:sz="4" w:space="0" w:color="000000"/>
            </w:tcBorders>
          </w:tcPr>
          <w:p w14:paraId="68F76F4E" w14:textId="77777777" w:rsidR="000E33E0" w:rsidRDefault="00C32621">
            <w:pPr>
              <w:spacing w:after="0" w:line="259" w:lineRule="auto"/>
              <w:ind w:left="0" w:firstLine="0"/>
            </w:pPr>
            <w:r>
              <w:rPr>
                <w:sz w:val="20"/>
              </w:rPr>
              <w:t xml:space="preserve">Determines whether organization has right amount of cash and other resources to fuel future growth and what this suggests for business decisions </w:t>
            </w:r>
          </w:p>
        </w:tc>
        <w:tc>
          <w:tcPr>
            <w:tcW w:w="3629" w:type="dxa"/>
            <w:tcBorders>
              <w:top w:val="single" w:sz="4" w:space="0" w:color="000000"/>
              <w:left w:val="single" w:sz="4" w:space="0" w:color="000000"/>
              <w:bottom w:val="single" w:sz="4" w:space="0" w:color="000000"/>
              <w:right w:val="single" w:sz="4" w:space="0" w:color="000000"/>
            </w:tcBorders>
          </w:tcPr>
          <w:p w14:paraId="7775E1E4" w14:textId="77777777" w:rsidR="000E33E0" w:rsidRDefault="00C32621">
            <w:pPr>
              <w:spacing w:after="0" w:line="259" w:lineRule="auto"/>
              <w:ind w:left="0" w:firstLine="0"/>
            </w:pPr>
            <w:r>
              <w:rPr>
                <w:sz w:val="20"/>
              </w:rPr>
              <w:t xml:space="preserve">Determines whether organization has right amount of cash and other resources to fuel future growth and what this suggests for business decisions, but response is cursory or contains inaccuracies, or links between different types of resources and business decisions are weak or illogical </w:t>
            </w:r>
          </w:p>
        </w:tc>
        <w:tc>
          <w:tcPr>
            <w:tcW w:w="3286" w:type="dxa"/>
            <w:tcBorders>
              <w:top w:val="single" w:sz="4" w:space="0" w:color="000000"/>
              <w:left w:val="single" w:sz="4" w:space="0" w:color="000000"/>
              <w:bottom w:val="single" w:sz="4" w:space="0" w:color="000000"/>
              <w:right w:val="single" w:sz="4" w:space="0" w:color="000000"/>
            </w:tcBorders>
          </w:tcPr>
          <w:p w14:paraId="0067F0E0" w14:textId="77777777" w:rsidR="000E33E0" w:rsidRDefault="00C32621">
            <w:pPr>
              <w:spacing w:after="0" w:line="259" w:lineRule="auto"/>
              <w:ind w:left="0" w:firstLine="0"/>
            </w:pPr>
            <w:r>
              <w:rPr>
                <w:sz w:val="20"/>
              </w:rPr>
              <w:t xml:space="preserve">Does not determine whether organization has right amount of cash and other resources to fuel future growth or what this suggests for business decisions </w:t>
            </w:r>
          </w:p>
        </w:tc>
        <w:tc>
          <w:tcPr>
            <w:tcW w:w="780" w:type="dxa"/>
            <w:tcBorders>
              <w:top w:val="single" w:sz="4" w:space="0" w:color="000000"/>
              <w:left w:val="single" w:sz="4" w:space="0" w:color="000000"/>
              <w:bottom w:val="single" w:sz="4" w:space="0" w:color="000000"/>
              <w:right w:val="single" w:sz="4" w:space="0" w:color="000000"/>
            </w:tcBorders>
          </w:tcPr>
          <w:p w14:paraId="2E907D65" w14:textId="77777777" w:rsidR="000E33E0" w:rsidRDefault="000E33E0">
            <w:pPr>
              <w:spacing w:after="0" w:line="259" w:lineRule="auto"/>
              <w:ind w:left="12" w:firstLine="0"/>
              <w:jc w:val="center"/>
            </w:pPr>
          </w:p>
        </w:tc>
      </w:tr>
      <w:tr w:rsidR="000E33E0" w14:paraId="57270FED" w14:textId="77777777">
        <w:trPr>
          <w:trHeight w:val="1534"/>
        </w:trPr>
        <w:tc>
          <w:tcPr>
            <w:tcW w:w="2506" w:type="dxa"/>
            <w:tcBorders>
              <w:top w:val="single" w:sz="4" w:space="0" w:color="000000"/>
              <w:left w:val="single" w:sz="4" w:space="0" w:color="000000"/>
              <w:bottom w:val="single" w:sz="4" w:space="0" w:color="000000"/>
              <w:right w:val="single" w:sz="4" w:space="0" w:color="000000"/>
            </w:tcBorders>
          </w:tcPr>
          <w:p w14:paraId="178673F6" w14:textId="77777777" w:rsidR="000E33E0" w:rsidRDefault="00C32621">
            <w:pPr>
              <w:spacing w:after="0" w:line="259" w:lineRule="auto"/>
              <w:ind w:left="942" w:hanging="848"/>
            </w:pPr>
            <w:r>
              <w:rPr>
                <w:b/>
                <w:sz w:val="20"/>
              </w:rPr>
              <w:lastRenderedPageBreak/>
              <w:t xml:space="preserve">Financial Health: Financial Value </w:t>
            </w:r>
          </w:p>
        </w:tc>
        <w:tc>
          <w:tcPr>
            <w:tcW w:w="3346" w:type="dxa"/>
            <w:tcBorders>
              <w:top w:val="single" w:sz="4" w:space="0" w:color="000000"/>
              <w:left w:val="single" w:sz="4" w:space="0" w:color="000000"/>
              <w:bottom w:val="single" w:sz="4" w:space="0" w:color="000000"/>
              <w:right w:val="single" w:sz="4" w:space="0" w:color="000000"/>
            </w:tcBorders>
          </w:tcPr>
          <w:p w14:paraId="1C1B7238" w14:textId="77777777" w:rsidR="000E33E0" w:rsidRDefault="00C32621">
            <w:pPr>
              <w:spacing w:after="0" w:line="259" w:lineRule="auto"/>
              <w:ind w:left="0" w:right="14" w:firstLine="0"/>
            </w:pPr>
            <w:r>
              <w:rPr>
                <w:sz w:val="20"/>
              </w:rPr>
              <w:t xml:space="preserve">Assesses financial value of company and what it implies for future health and performance using relevant indicators </w:t>
            </w:r>
          </w:p>
        </w:tc>
        <w:tc>
          <w:tcPr>
            <w:tcW w:w="3629" w:type="dxa"/>
            <w:tcBorders>
              <w:top w:val="single" w:sz="4" w:space="0" w:color="000000"/>
              <w:left w:val="single" w:sz="4" w:space="0" w:color="000000"/>
              <w:bottom w:val="single" w:sz="4" w:space="0" w:color="000000"/>
              <w:right w:val="single" w:sz="4" w:space="0" w:color="000000"/>
            </w:tcBorders>
          </w:tcPr>
          <w:p w14:paraId="63F99D9E" w14:textId="77777777" w:rsidR="000E33E0" w:rsidRDefault="00C32621">
            <w:pPr>
              <w:spacing w:after="0" w:line="259" w:lineRule="auto"/>
              <w:ind w:left="0" w:firstLine="0"/>
            </w:pPr>
            <w:r>
              <w:rPr>
                <w:sz w:val="20"/>
              </w:rPr>
              <w:t xml:space="preserve">Assesses financial value of company and what it implies for future health and performance using relevant indicators, but assessment is cursory or contains inaccuracies, or links to future health and performance are weak or illogical </w:t>
            </w:r>
          </w:p>
        </w:tc>
        <w:tc>
          <w:tcPr>
            <w:tcW w:w="3286" w:type="dxa"/>
            <w:tcBorders>
              <w:top w:val="single" w:sz="4" w:space="0" w:color="000000"/>
              <w:left w:val="single" w:sz="4" w:space="0" w:color="000000"/>
              <w:bottom w:val="single" w:sz="4" w:space="0" w:color="000000"/>
              <w:right w:val="single" w:sz="4" w:space="0" w:color="000000"/>
            </w:tcBorders>
          </w:tcPr>
          <w:p w14:paraId="7A2096FA" w14:textId="77777777" w:rsidR="000E33E0" w:rsidRDefault="00C32621">
            <w:pPr>
              <w:spacing w:after="0" w:line="259" w:lineRule="auto"/>
              <w:ind w:left="0" w:firstLine="0"/>
            </w:pPr>
            <w:r>
              <w:rPr>
                <w:sz w:val="20"/>
              </w:rPr>
              <w:t xml:space="preserve">Does not assess financial value of company and what it implies for future health and performance using relevant indicators </w:t>
            </w:r>
          </w:p>
        </w:tc>
        <w:tc>
          <w:tcPr>
            <w:tcW w:w="780" w:type="dxa"/>
            <w:tcBorders>
              <w:top w:val="single" w:sz="4" w:space="0" w:color="000000"/>
              <w:left w:val="single" w:sz="4" w:space="0" w:color="000000"/>
              <w:bottom w:val="single" w:sz="4" w:space="0" w:color="000000"/>
              <w:right w:val="single" w:sz="4" w:space="0" w:color="000000"/>
            </w:tcBorders>
          </w:tcPr>
          <w:p w14:paraId="4F4CFA31" w14:textId="77777777" w:rsidR="000E33E0" w:rsidRDefault="000E33E0">
            <w:pPr>
              <w:spacing w:after="0" w:line="259" w:lineRule="auto"/>
              <w:ind w:left="5" w:firstLine="0"/>
              <w:jc w:val="center"/>
            </w:pPr>
          </w:p>
        </w:tc>
      </w:tr>
      <w:tr w:rsidR="000E33E0" w14:paraId="4F16BC97" w14:textId="77777777">
        <w:trPr>
          <w:trHeight w:val="1044"/>
        </w:trPr>
        <w:tc>
          <w:tcPr>
            <w:tcW w:w="2506" w:type="dxa"/>
            <w:tcBorders>
              <w:top w:val="single" w:sz="4" w:space="0" w:color="000000"/>
              <w:left w:val="single" w:sz="4" w:space="0" w:color="000000"/>
              <w:bottom w:val="single" w:sz="4" w:space="0" w:color="000000"/>
              <w:right w:val="single" w:sz="4" w:space="0" w:color="000000"/>
            </w:tcBorders>
          </w:tcPr>
          <w:p w14:paraId="109AE70B" w14:textId="77777777" w:rsidR="000E33E0" w:rsidRDefault="00C32621">
            <w:pPr>
              <w:spacing w:after="0" w:line="259" w:lineRule="auto"/>
              <w:ind w:left="0" w:right="89" w:firstLine="0"/>
              <w:jc w:val="center"/>
            </w:pPr>
            <w:r>
              <w:rPr>
                <w:b/>
                <w:sz w:val="20"/>
              </w:rPr>
              <w:t xml:space="preserve">Articulation of Response </w:t>
            </w:r>
          </w:p>
        </w:tc>
        <w:tc>
          <w:tcPr>
            <w:tcW w:w="3346" w:type="dxa"/>
            <w:tcBorders>
              <w:top w:val="single" w:sz="4" w:space="0" w:color="000000"/>
              <w:left w:val="single" w:sz="4" w:space="0" w:color="000000"/>
              <w:bottom w:val="single" w:sz="4" w:space="0" w:color="000000"/>
              <w:right w:val="single" w:sz="4" w:space="0" w:color="000000"/>
            </w:tcBorders>
          </w:tcPr>
          <w:p w14:paraId="219E52B6" w14:textId="77777777" w:rsidR="000E33E0" w:rsidRDefault="00C32621">
            <w:pPr>
              <w:spacing w:after="0" w:line="259" w:lineRule="auto"/>
              <w:ind w:left="0" w:right="97" w:firstLine="0"/>
              <w:jc w:val="both"/>
            </w:pPr>
            <w:r>
              <w:rPr>
                <w:sz w:val="20"/>
              </w:rPr>
              <w:t xml:space="preserve">Submission has no major errors related to citations, grammar, spelling, syntax, or organization </w:t>
            </w:r>
          </w:p>
        </w:tc>
        <w:tc>
          <w:tcPr>
            <w:tcW w:w="3629" w:type="dxa"/>
            <w:tcBorders>
              <w:top w:val="single" w:sz="4" w:space="0" w:color="000000"/>
              <w:left w:val="single" w:sz="4" w:space="0" w:color="000000"/>
              <w:bottom w:val="single" w:sz="4" w:space="0" w:color="000000"/>
              <w:right w:val="single" w:sz="4" w:space="0" w:color="000000"/>
            </w:tcBorders>
          </w:tcPr>
          <w:p w14:paraId="51D7CF0E" w14:textId="77777777" w:rsidR="000E33E0" w:rsidRDefault="00C32621">
            <w:pPr>
              <w:spacing w:after="0" w:line="259" w:lineRule="auto"/>
              <w:ind w:left="0" w:firstLine="0"/>
            </w:pPr>
            <w:r>
              <w:rPr>
                <w:sz w:val="20"/>
              </w:rPr>
              <w:t xml:space="preserve">Submission has some major errors related to citations, grammar, spelling, syntax, or organization that negatively impact readability and articulation of main ideas </w:t>
            </w:r>
          </w:p>
        </w:tc>
        <w:tc>
          <w:tcPr>
            <w:tcW w:w="3286" w:type="dxa"/>
            <w:tcBorders>
              <w:top w:val="single" w:sz="4" w:space="0" w:color="000000"/>
              <w:left w:val="single" w:sz="4" w:space="0" w:color="000000"/>
              <w:bottom w:val="single" w:sz="4" w:space="0" w:color="000000"/>
              <w:right w:val="single" w:sz="4" w:space="0" w:color="000000"/>
            </w:tcBorders>
          </w:tcPr>
          <w:p w14:paraId="5F2F3C1A" w14:textId="77777777" w:rsidR="000E33E0" w:rsidRDefault="00C32621">
            <w:pPr>
              <w:spacing w:after="0" w:line="259" w:lineRule="auto"/>
              <w:ind w:left="0" w:right="16" w:firstLine="0"/>
            </w:pPr>
            <w:r>
              <w:rPr>
                <w:sz w:val="20"/>
              </w:rPr>
              <w:t xml:space="preserve">Submission has critical errors related to citations, grammar, spelling, syntax, or organization that prevent the understanding of ideas </w:t>
            </w:r>
          </w:p>
        </w:tc>
        <w:tc>
          <w:tcPr>
            <w:tcW w:w="780" w:type="dxa"/>
            <w:tcBorders>
              <w:top w:val="single" w:sz="4" w:space="0" w:color="000000"/>
              <w:left w:val="single" w:sz="4" w:space="0" w:color="000000"/>
              <w:bottom w:val="single" w:sz="4" w:space="0" w:color="000000"/>
              <w:right w:val="single" w:sz="4" w:space="0" w:color="000000"/>
            </w:tcBorders>
          </w:tcPr>
          <w:p w14:paraId="3221A07D" w14:textId="77777777" w:rsidR="000E33E0" w:rsidRDefault="000E33E0">
            <w:pPr>
              <w:spacing w:after="0" w:line="259" w:lineRule="auto"/>
              <w:ind w:left="5" w:firstLine="0"/>
              <w:jc w:val="center"/>
            </w:pPr>
          </w:p>
        </w:tc>
      </w:tr>
      <w:tr w:rsidR="000E33E0" w14:paraId="462F79B9" w14:textId="77777777">
        <w:trPr>
          <w:trHeight w:val="312"/>
        </w:trPr>
        <w:tc>
          <w:tcPr>
            <w:tcW w:w="12768" w:type="dxa"/>
            <w:gridSpan w:val="4"/>
            <w:tcBorders>
              <w:top w:val="single" w:sz="4" w:space="0" w:color="000000"/>
              <w:left w:val="single" w:sz="4" w:space="0" w:color="000000"/>
              <w:bottom w:val="single" w:sz="4" w:space="0" w:color="000000"/>
              <w:right w:val="single" w:sz="4" w:space="0" w:color="000000"/>
            </w:tcBorders>
          </w:tcPr>
          <w:p w14:paraId="364DDD40" w14:textId="77777777" w:rsidR="000E33E0" w:rsidRDefault="000E33E0">
            <w:pPr>
              <w:spacing w:after="0" w:line="259" w:lineRule="auto"/>
              <w:ind w:left="0" w:right="136" w:firstLine="0"/>
              <w:jc w:val="right"/>
            </w:pPr>
          </w:p>
        </w:tc>
        <w:tc>
          <w:tcPr>
            <w:tcW w:w="780" w:type="dxa"/>
            <w:tcBorders>
              <w:top w:val="single" w:sz="4" w:space="0" w:color="000000"/>
              <w:left w:val="single" w:sz="4" w:space="0" w:color="000000"/>
              <w:bottom w:val="single" w:sz="4" w:space="0" w:color="000000"/>
              <w:right w:val="single" w:sz="4" w:space="0" w:color="000000"/>
            </w:tcBorders>
          </w:tcPr>
          <w:p w14:paraId="642DA568" w14:textId="77777777" w:rsidR="000E33E0" w:rsidRDefault="000E33E0">
            <w:pPr>
              <w:spacing w:after="0" w:line="259" w:lineRule="auto"/>
              <w:ind w:left="0" w:right="128" w:firstLine="0"/>
              <w:jc w:val="right"/>
            </w:pPr>
          </w:p>
        </w:tc>
      </w:tr>
    </w:tbl>
    <w:p w14:paraId="265D7A1C" w14:textId="77777777" w:rsidR="000E33E0" w:rsidRDefault="00C32621">
      <w:pPr>
        <w:spacing w:after="0" w:line="259" w:lineRule="auto"/>
        <w:ind w:left="0" w:firstLine="0"/>
        <w:jc w:val="both"/>
      </w:pPr>
      <w:r>
        <w:t xml:space="preserve"> </w:t>
      </w:r>
    </w:p>
    <w:sectPr w:rsidR="000E33E0">
      <w:headerReference w:type="even" r:id="rId9"/>
      <w:headerReference w:type="default" r:id="rId10"/>
      <w:headerReference w:type="first" r:id="rId11"/>
      <w:pgSz w:w="15840" w:h="12240" w:orient="landscape"/>
      <w:pgMar w:top="1346" w:right="741" w:bottom="922" w:left="619" w:header="58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1A875F" w14:textId="77777777" w:rsidR="002448D6" w:rsidRDefault="002448D6">
      <w:pPr>
        <w:spacing w:after="0" w:line="240" w:lineRule="auto"/>
      </w:pPr>
      <w:r>
        <w:separator/>
      </w:r>
    </w:p>
  </w:endnote>
  <w:endnote w:type="continuationSeparator" w:id="0">
    <w:p w14:paraId="2DB06670" w14:textId="77777777" w:rsidR="002448D6" w:rsidRDefault="0024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B09E9" w14:textId="77777777" w:rsidR="002448D6" w:rsidRDefault="002448D6">
      <w:pPr>
        <w:spacing w:after="0" w:line="240" w:lineRule="auto"/>
      </w:pPr>
      <w:r>
        <w:separator/>
      </w:r>
    </w:p>
  </w:footnote>
  <w:footnote w:type="continuationSeparator" w:id="0">
    <w:p w14:paraId="0E72A7CA" w14:textId="77777777" w:rsidR="002448D6" w:rsidRDefault="002448D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6AA745" w14:textId="77777777" w:rsidR="000E33E0" w:rsidRDefault="00C32621">
    <w:pPr>
      <w:spacing w:after="0" w:line="259" w:lineRule="auto"/>
      <w:ind w:left="0" w:right="5022" w:firstLine="0"/>
    </w:pPr>
    <w:r>
      <w:rPr>
        <w:noProof/>
      </w:rPr>
      <w:drawing>
        <wp:anchor distT="0" distB="0" distL="114300" distR="114300" simplePos="0" relativeHeight="251658240" behindDoc="0" locked="0" layoutInCell="1" allowOverlap="0" wp14:anchorId="2A27DA91" wp14:editId="55F8BDD2">
          <wp:simplePos x="0" y="0"/>
          <wp:positionH relativeFrom="page">
            <wp:posOffset>3657600</wp:posOffset>
          </wp:positionH>
          <wp:positionV relativeFrom="page">
            <wp:posOffset>457200</wp:posOffset>
          </wp:positionV>
          <wp:extent cx="2741549" cy="40513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741549" cy="405130"/>
                  </a:xfrm>
                  <a:prstGeom prst="rect">
                    <a:avLst/>
                  </a:prstGeom>
                </pic:spPr>
              </pic:pic>
            </a:graphicData>
          </a:graphic>
        </wp:anchor>
      </w:drawing>
    </w:r>
    <w:r>
      <w:rPr>
        <w:sz w:val="20"/>
      </w:rPr>
      <w:t xml:space="preserve"> </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CE5AC" w14:textId="77777777" w:rsidR="000E33E0" w:rsidRDefault="00C32621">
    <w:pPr>
      <w:spacing w:after="0" w:line="259" w:lineRule="auto"/>
      <w:ind w:left="0" w:right="5022" w:firstLine="0"/>
    </w:pPr>
    <w:r>
      <w:rPr>
        <w:sz w:val="20"/>
      </w:rPr>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683D4" w14:textId="77777777" w:rsidR="000E33E0" w:rsidRDefault="00C32621">
    <w:pPr>
      <w:spacing w:after="0" w:line="259" w:lineRule="auto"/>
      <w:ind w:left="0" w:right="5022" w:firstLine="0"/>
    </w:pPr>
    <w:r>
      <w:rPr>
        <w:noProof/>
      </w:rPr>
      <w:drawing>
        <wp:anchor distT="0" distB="0" distL="114300" distR="114300" simplePos="0" relativeHeight="251660288" behindDoc="0" locked="0" layoutInCell="1" allowOverlap="0" wp14:anchorId="429716A0" wp14:editId="394BE333">
          <wp:simplePos x="0" y="0"/>
          <wp:positionH relativeFrom="page">
            <wp:posOffset>3657600</wp:posOffset>
          </wp:positionH>
          <wp:positionV relativeFrom="page">
            <wp:posOffset>457200</wp:posOffset>
          </wp:positionV>
          <wp:extent cx="2741549" cy="40513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741549" cy="405130"/>
                  </a:xfrm>
                  <a:prstGeom prst="rect">
                    <a:avLst/>
                  </a:prstGeom>
                </pic:spPr>
              </pic:pic>
            </a:graphicData>
          </a:graphic>
        </wp:anchor>
      </w:drawing>
    </w:r>
    <w:r>
      <w:rPr>
        <w:sz w:val="20"/>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A964FC"/>
    <w:multiLevelType w:val="hybridMultilevel"/>
    <w:tmpl w:val="ABB4BE54"/>
    <w:lvl w:ilvl="0" w:tplc="44DE588A">
      <w:start w:val="1"/>
      <w:numFmt w:val="upperLetter"/>
      <w:lvlText w:val="%1."/>
      <w:lvlJc w:val="left"/>
      <w:pPr>
        <w:ind w:left="8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670F0D0">
      <w:start w:val="1"/>
      <w:numFmt w:val="decimal"/>
      <w:lvlText w:val="%2."/>
      <w:lvlJc w:val="left"/>
      <w:pPr>
        <w:ind w:left="1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54E554A">
      <w:start w:val="1"/>
      <w:numFmt w:val="lowerRoman"/>
      <w:lvlText w:val="%3"/>
      <w:lvlJc w:val="left"/>
      <w:pPr>
        <w:ind w:left="22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80063A2">
      <w:start w:val="1"/>
      <w:numFmt w:val="decimal"/>
      <w:lvlText w:val="%4"/>
      <w:lvlJc w:val="left"/>
      <w:pPr>
        <w:ind w:left="29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DEE12D6">
      <w:start w:val="1"/>
      <w:numFmt w:val="lowerLetter"/>
      <w:lvlText w:val="%5"/>
      <w:lvlJc w:val="left"/>
      <w:pPr>
        <w:ind w:left="37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AE98FE">
      <w:start w:val="1"/>
      <w:numFmt w:val="lowerRoman"/>
      <w:lvlText w:val="%6"/>
      <w:lvlJc w:val="left"/>
      <w:pPr>
        <w:ind w:left="44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33269F6">
      <w:start w:val="1"/>
      <w:numFmt w:val="decimal"/>
      <w:lvlText w:val="%7"/>
      <w:lvlJc w:val="left"/>
      <w:pPr>
        <w:ind w:left="51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52EFD6">
      <w:start w:val="1"/>
      <w:numFmt w:val="lowerLetter"/>
      <w:lvlText w:val="%8"/>
      <w:lvlJc w:val="left"/>
      <w:pPr>
        <w:ind w:left="58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660034">
      <w:start w:val="1"/>
      <w:numFmt w:val="lowerRoman"/>
      <w:lvlText w:val="%9"/>
      <w:lvlJc w:val="left"/>
      <w:pPr>
        <w:ind w:left="6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3E0"/>
    <w:rsid w:val="000E33E0"/>
    <w:rsid w:val="00176BB5"/>
    <w:rsid w:val="002448D6"/>
    <w:rsid w:val="005921EB"/>
    <w:rsid w:val="007D44AC"/>
    <w:rsid w:val="00AD752E"/>
    <w:rsid w:val="00C32621"/>
    <w:rsid w:val="00D53F9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BE5A9"/>
  <w15:docId w15:val="{40C5E2B7-2B78-4059-B831-B6DED52E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26" w:line="248" w:lineRule="auto"/>
      <w:ind w:left="471" w:hanging="37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30" w:hanging="10"/>
      <w:jc w:val="center"/>
      <w:outlineLvl w:val="0"/>
    </w:pPr>
    <w:rPr>
      <w:rFonts w:ascii="Calibri" w:eastAsia="Calibri" w:hAnsi="Calibri" w:cs="Calibri"/>
      <w:b/>
      <w:color w:val="00000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9"/>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592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1EB"/>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bloomberg.com/" TargetMode="External"/><Relationship Id="rId8" Type="http://schemas.openxmlformats.org/officeDocument/2006/relationships/hyperlink" Target="https://www.bloomberg.com/" TargetMode="External"/><Relationship Id="rId9" Type="http://schemas.openxmlformats.org/officeDocument/2006/relationships/header" Target="header1.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1441</Words>
  <Characters>8218</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Tennessee State University</Company>
  <LinksUpToDate>false</LinksUpToDate>
  <CharactersWithSpaces>9640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Kelly</dc:creator>
  <cp:keywords/>
  <cp:lastModifiedBy>Cooper, Jori A.</cp:lastModifiedBy>
  <cp:revision>2</cp:revision>
  <dcterms:created xsi:type="dcterms:W3CDTF">2019-09-10T22:49:00Z</dcterms:created>
  <dcterms:modified xsi:type="dcterms:W3CDTF">2019-09-10T22:49:00Z</dcterms:modified>
</cp:coreProperties>
</file>